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366A2" w:rsidRPr="002366A2" w:rsidRDefault="002366A2" w:rsidP="002366A2">
      <w:pPr>
        <w:shd w:val="clear" w:color="auto" w:fill="F6F6F6"/>
        <w:spacing w:after="0" w:line="270" w:lineRule="atLeast"/>
        <w:ind w:left="-142" w:firstLine="142"/>
        <w:jc w:val="center"/>
        <w:textAlignment w:val="baseline"/>
        <w:rPr>
          <w:rFonts w:ascii="Times New Roman" w:eastAsia="Times New Roman" w:hAnsi="Times New Roman" w:cs="Times New Roman"/>
          <w:color w:val="000000"/>
          <w:sz w:val="32"/>
          <w:szCs w:val="32"/>
        </w:rPr>
      </w:pPr>
      <w:r w:rsidRPr="002366A2">
        <w:rPr>
          <w:rFonts w:ascii="Times New Roman" w:eastAsia="Times New Roman" w:hAnsi="Times New Roman" w:cs="Times New Roman"/>
          <w:b/>
          <w:bCs/>
          <w:color w:val="000000"/>
          <w:sz w:val="32"/>
          <w:szCs w:val="32"/>
        </w:rPr>
        <w:t xml:space="preserve">Материально-техническое обеспечение </w:t>
      </w:r>
      <w:r>
        <w:rPr>
          <w:rFonts w:ascii="Times New Roman" w:eastAsia="Times New Roman" w:hAnsi="Times New Roman" w:cs="Times New Roman"/>
          <w:b/>
          <w:bCs/>
          <w:color w:val="000000"/>
          <w:sz w:val="32"/>
          <w:szCs w:val="32"/>
        </w:rPr>
        <w:t xml:space="preserve"> и оснащенность </w:t>
      </w:r>
      <w:r w:rsidRPr="002366A2">
        <w:rPr>
          <w:rFonts w:ascii="Times New Roman" w:eastAsia="Times New Roman" w:hAnsi="Times New Roman" w:cs="Times New Roman"/>
          <w:b/>
          <w:bCs/>
          <w:color w:val="000000"/>
          <w:sz w:val="32"/>
          <w:szCs w:val="32"/>
        </w:rPr>
        <w:t>образовательно</w:t>
      </w:r>
      <w:r>
        <w:rPr>
          <w:rFonts w:ascii="Times New Roman" w:eastAsia="Times New Roman" w:hAnsi="Times New Roman" w:cs="Times New Roman"/>
          <w:b/>
          <w:bCs/>
          <w:color w:val="000000"/>
          <w:sz w:val="32"/>
          <w:szCs w:val="32"/>
        </w:rPr>
        <w:t>го процесса</w:t>
      </w:r>
    </w:p>
    <w:p w:rsidR="002366A2" w:rsidRPr="002366A2" w:rsidRDefault="002366A2" w:rsidP="002366A2">
      <w:pPr>
        <w:shd w:val="clear" w:color="auto" w:fill="F6F6F6"/>
        <w:spacing w:after="0" w:line="270" w:lineRule="atLeast"/>
        <w:ind w:left="-142" w:firstLine="142"/>
        <w:jc w:val="center"/>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b/>
          <w:bCs/>
          <w:color w:val="000000"/>
          <w:sz w:val="24"/>
          <w:szCs w:val="24"/>
          <w:u w:val="single"/>
        </w:rPr>
        <w:t>Наличие специальных технических средств обучения коллективного и индивидуального пользования</w:t>
      </w:r>
      <w:r>
        <w:rPr>
          <w:rFonts w:ascii="Times New Roman" w:eastAsia="Times New Roman" w:hAnsi="Times New Roman" w:cs="Times New Roman"/>
          <w:color w:val="000000"/>
          <w:sz w:val="24"/>
          <w:szCs w:val="24"/>
        </w:rPr>
        <w:t xml:space="preserve"> </w:t>
      </w:r>
      <w:r w:rsidRPr="002366A2">
        <w:rPr>
          <w:rFonts w:ascii="Times New Roman" w:eastAsia="Times New Roman" w:hAnsi="Times New Roman" w:cs="Times New Roman"/>
          <w:b/>
          <w:bCs/>
          <w:color w:val="000000"/>
          <w:sz w:val="24"/>
          <w:szCs w:val="24"/>
          <w:u w:val="single"/>
        </w:rPr>
        <w:t>для инвалидов и лиц с ограниченными возможностями здоровья.</w:t>
      </w:r>
    </w:p>
    <w:p w:rsidR="002366A2" w:rsidRPr="002366A2" w:rsidRDefault="002366A2" w:rsidP="002366A2">
      <w:pPr>
        <w:shd w:val="clear" w:color="auto" w:fill="F6F6F6"/>
        <w:spacing w:after="24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В детском саду № 32 «Чайка» имеются технические средства обучения коллективного и индивидуального пользования для воспитанников, в том числе инвалидов и лиц с ограниченными возможностями здоровья (нарушение речи, нарушение опорно-двигательного аппарата):</w:t>
      </w:r>
    </w:p>
    <w:p w:rsidR="002366A2" w:rsidRPr="002366A2" w:rsidRDefault="002366A2" w:rsidP="002366A2">
      <w:pPr>
        <w:shd w:val="clear" w:color="auto" w:fill="F6F6F6"/>
        <w:spacing w:after="0" w:line="270" w:lineRule="atLeast"/>
        <w:ind w:left="-142" w:firstLine="142"/>
        <w:textAlignment w:val="baseline"/>
        <w:rPr>
          <w:rFonts w:ascii="Times New Roman" w:eastAsia="Times New Roman" w:hAnsi="Times New Roman" w:cs="Times New Roman"/>
          <w:color w:val="000000"/>
          <w:sz w:val="24"/>
          <w:szCs w:val="24"/>
        </w:rPr>
      </w:pPr>
      <w:proofErr w:type="gramStart"/>
      <w:r w:rsidRPr="002366A2">
        <w:rPr>
          <w:rFonts w:ascii="Times New Roman" w:eastAsia="Times New Roman" w:hAnsi="Times New Roman" w:cs="Times New Roman"/>
          <w:b/>
          <w:bCs/>
          <w:color w:val="000000"/>
          <w:sz w:val="24"/>
          <w:szCs w:val="24"/>
        </w:rPr>
        <w:t>- Тринадцать групповых помещений </w:t>
      </w:r>
      <w:r w:rsidRPr="002366A2">
        <w:rPr>
          <w:rFonts w:ascii="Times New Roman" w:eastAsia="Times New Roman" w:hAnsi="Times New Roman" w:cs="Times New Roman"/>
          <w:color w:val="000000"/>
          <w:sz w:val="24"/>
          <w:szCs w:val="24"/>
        </w:rPr>
        <w:t xml:space="preserve">с приёмными, спальными и туалетными комнатами; в группах обеспечен свободный доступ к играм и игрушкам, имеются дыхательные тренажеры, многофункциональные модули для сюжетно-ролевых игр, игрушки для развития правильного речевого дыхания, картотеки материалов для автоматизации и дифференциации звуков, предметные и сюжетные картинки по лексическим темам, настольно-печатные дидактические игры, алгоритмы, схемы, </w:t>
      </w:r>
      <w:proofErr w:type="spellStart"/>
      <w:r w:rsidRPr="002366A2">
        <w:rPr>
          <w:rFonts w:ascii="Times New Roman" w:eastAsia="Times New Roman" w:hAnsi="Times New Roman" w:cs="Times New Roman"/>
          <w:color w:val="000000"/>
          <w:sz w:val="24"/>
          <w:szCs w:val="24"/>
        </w:rPr>
        <w:t>мнемотаблицы</w:t>
      </w:r>
      <w:proofErr w:type="spellEnd"/>
      <w:r w:rsidRPr="002366A2">
        <w:rPr>
          <w:rFonts w:ascii="Times New Roman" w:eastAsia="Times New Roman" w:hAnsi="Times New Roman" w:cs="Times New Roman"/>
          <w:color w:val="000000"/>
          <w:sz w:val="24"/>
          <w:szCs w:val="24"/>
        </w:rPr>
        <w:t>, методическая, дидактическая, справочная и художественная литература.</w:t>
      </w:r>
      <w:proofErr w:type="gramEnd"/>
      <w:r w:rsidRPr="002366A2">
        <w:rPr>
          <w:rFonts w:ascii="Times New Roman" w:eastAsia="Times New Roman" w:hAnsi="Times New Roman" w:cs="Times New Roman"/>
          <w:color w:val="000000"/>
          <w:sz w:val="24"/>
          <w:szCs w:val="24"/>
        </w:rPr>
        <w:t xml:space="preserve"> В каждой группе имеется ноутбук.</w:t>
      </w:r>
    </w:p>
    <w:p w:rsidR="002366A2" w:rsidRPr="002366A2" w:rsidRDefault="002366A2" w:rsidP="002366A2">
      <w:pPr>
        <w:shd w:val="clear" w:color="auto" w:fill="F6F6F6"/>
        <w:spacing w:after="24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 xml:space="preserve">Учреждение укомплектовано квалифицированными кадрами: учителя-логопеды, педагог-психолог, воспитатель по обучению детей татарскому языку, музыкальный руководитель, инструктор по физической культуре, медицинские работники, осуществляющие </w:t>
      </w:r>
      <w:proofErr w:type="spellStart"/>
      <w:r w:rsidRPr="002366A2">
        <w:rPr>
          <w:rFonts w:ascii="Times New Roman" w:eastAsia="Times New Roman" w:hAnsi="Times New Roman" w:cs="Times New Roman"/>
          <w:color w:val="000000"/>
          <w:sz w:val="24"/>
          <w:szCs w:val="24"/>
        </w:rPr>
        <w:t>коррекционн</w:t>
      </w:r>
      <w:proofErr w:type="gramStart"/>
      <w:r w:rsidRPr="002366A2">
        <w:rPr>
          <w:rFonts w:ascii="Times New Roman" w:eastAsia="Times New Roman" w:hAnsi="Times New Roman" w:cs="Times New Roman"/>
          <w:color w:val="000000"/>
          <w:sz w:val="24"/>
          <w:szCs w:val="24"/>
        </w:rPr>
        <w:t>о</w:t>
      </w:r>
      <w:proofErr w:type="spellEnd"/>
      <w:r w:rsidRPr="002366A2">
        <w:rPr>
          <w:rFonts w:ascii="Times New Roman" w:eastAsia="Times New Roman" w:hAnsi="Times New Roman" w:cs="Times New Roman"/>
          <w:color w:val="000000"/>
          <w:sz w:val="24"/>
          <w:szCs w:val="24"/>
        </w:rPr>
        <w:t>-</w:t>
      </w:r>
      <w:proofErr w:type="gramEnd"/>
      <w:r w:rsidRPr="002366A2">
        <w:rPr>
          <w:rFonts w:ascii="Times New Roman" w:eastAsia="Times New Roman" w:hAnsi="Times New Roman" w:cs="Times New Roman"/>
          <w:color w:val="000000"/>
          <w:sz w:val="24"/>
          <w:szCs w:val="24"/>
        </w:rPr>
        <w:t xml:space="preserve"> развивающую деятельность в специально оборудованных учебных кабинетах.</w:t>
      </w:r>
    </w:p>
    <w:p w:rsidR="002366A2" w:rsidRPr="002366A2" w:rsidRDefault="002366A2" w:rsidP="002366A2">
      <w:pPr>
        <w:shd w:val="clear" w:color="auto" w:fill="F6F6F6"/>
        <w:spacing w:after="0" w:line="270" w:lineRule="atLeast"/>
        <w:ind w:left="-142" w:firstLine="142"/>
        <w:textAlignment w:val="baseline"/>
        <w:rPr>
          <w:rFonts w:ascii="Times New Roman" w:eastAsia="Times New Roman" w:hAnsi="Times New Roman" w:cs="Times New Roman"/>
          <w:color w:val="000000"/>
          <w:sz w:val="24"/>
          <w:szCs w:val="24"/>
        </w:rPr>
      </w:pPr>
      <w:proofErr w:type="gramStart"/>
      <w:r w:rsidRPr="002366A2">
        <w:rPr>
          <w:rFonts w:ascii="Times New Roman" w:eastAsia="Times New Roman" w:hAnsi="Times New Roman" w:cs="Times New Roman"/>
          <w:color w:val="000000"/>
          <w:sz w:val="24"/>
          <w:szCs w:val="24"/>
        </w:rPr>
        <w:t>-</w:t>
      </w:r>
      <w:r w:rsidRPr="002366A2">
        <w:rPr>
          <w:rFonts w:ascii="Times New Roman" w:eastAsia="Times New Roman" w:hAnsi="Times New Roman" w:cs="Times New Roman"/>
          <w:b/>
          <w:bCs/>
          <w:color w:val="000000"/>
          <w:sz w:val="24"/>
          <w:szCs w:val="24"/>
        </w:rPr>
        <w:t> Музыкальный зал </w:t>
      </w:r>
      <w:r w:rsidRPr="002366A2">
        <w:rPr>
          <w:rFonts w:ascii="Times New Roman" w:eastAsia="Times New Roman" w:hAnsi="Times New Roman" w:cs="Times New Roman"/>
          <w:color w:val="000000"/>
          <w:sz w:val="24"/>
          <w:szCs w:val="24"/>
        </w:rPr>
        <w:t>– оснащен фортепьяно, музыкальным центром, ноутбуком, проектором, экраном, шумовыми музыкальными инструментами, игровыми пособиями, разными видами кукольного театра.</w:t>
      </w:r>
      <w:proofErr w:type="gramEnd"/>
      <w:r w:rsidRPr="002366A2">
        <w:rPr>
          <w:rFonts w:ascii="Times New Roman" w:eastAsia="Times New Roman" w:hAnsi="Times New Roman" w:cs="Times New Roman"/>
          <w:color w:val="000000"/>
          <w:sz w:val="24"/>
          <w:szCs w:val="24"/>
        </w:rPr>
        <w:t xml:space="preserve"> В музыкальном зале имеется необходимый спортивный инвентарь для занятий, развлечений: мячи разного размера, массажные дорожки, обручи, скакалки, пособия для подвижных игр и индивидуальной работы с детьми, оборудование для равновесия, канат, кольца, шведская стенка, баскетбольная и волейбольная сетки. Разнообразное оборудование для выполнения основных движений.</w:t>
      </w:r>
    </w:p>
    <w:p w:rsidR="002366A2" w:rsidRPr="002366A2" w:rsidRDefault="002366A2" w:rsidP="002366A2">
      <w:pPr>
        <w:shd w:val="clear" w:color="auto" w:fill="F6F6F6"/>
        <w:spacing w:after="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 </w:t>
      </w:r>
      <w:r w:rsidRPr="002366A2">
        <w:rPr>
          <w:rFonts w:ascii="Times New Roman" w:eastAsia="Times New Roman" w:hAnsi="Times New Roman" w:cs="Times New Roman"/>
          <w:b/>
          <w:bCs/>
          <w:color w:val="000000"/>
          <w:sz w:val="24"/>
          <w:szCs w:val="24"/>
        </w:rPr>
        <w:t>Кабинет педагога-психолога</w:t>
      </w:r>
      <w:r w:rsidRPr="002366A2">
        <w:rPr>
          <w:rFonts w:ascii="Times New Roman" w:eastAsia="Times New Roman" w:hAnsi="Times New Roman" w:cs="Times New Roman"/>
          <w:color w:val="000000"/>
          <w:sz w:val="24"/>
          <w:szCs w:val="24"/>
        </w:rPr>
        <w:t> - оснащен современной методической литературой по работе с педагогами, родителями, пособиями по коррекционной работе с детьми, создана богатая развивающая среда по сенсорному воспитанию, картотека коррекционно-развивающих игр. Имеется ноутбук, разнообразный раздаточный материал для индивидуальной диагностики развития психических процессов у дошкольников, оборудование для игр с песком.</w:t>
      </w:r>
    </w:p>
    <w:p w:rsidR="002366A2" w:rsidRPr="002366A2" w:rsidRDefault="002366A2" w:rsidP="002366A2">
      <w:pPr>
        <w:shd w:val="clear" w:color="auto" w:fill="F6F6F6"/>
        <w:spacing w:after="0" w:line="270" w:lineRule="atLeast"/>
        <w:ind w:left="-142" w:firstLine="142"/>
        <w:textAlignment w:val="baseline"/>
        <w:rPr>
          <w:rFonts w:ascii="Times New Roman" w:eastAsia="Times New Roman" w:hAnsi="Times New Roman" w:cs="Times New Roman"/>
          <w:color w:val="000000"/>
          <w:sz w:val="24"/>
          <w:szCs w:val="24"/>
        </w:rPr>
      </w:pPr>
      <w:proofErr w:type="gramStart"/>
      <w:r w:rsidRPr="002366A2">
        <w:rPr>
          <w:rFonts w:ascii="Times New Roman" w:eastAsia="Times New Roman" w:hAnsi="Times New Roman" w:cs="Times New Roman"/>
          <w:b/>
          <w:bCs/>
          <w:color w:val="000000"/>
          <w:sz w:val="24"/>
          <w:szCs w:val="24"/>
        </w:rPr>
        <w:t>- Кабинет татарского языка</w:t>
      </w:r>
      <w:r w:rsidRPr="002366A2">
        <w:rPr>
          <w:rFonts w:ascii="Times New Roman" w:eastAsia="Times New Roman" w:hAnsi="Times New Roman" w:cs="Times New Roman"/>
          <w:color w:val="000000"/>
          <w:sz w:val="24"/>
          <w:szCs w:val="24"/>
        </w:rPr>
        <w:t> – оснащен магнитофоном, ноутбуком, проектором, экраном, имеются дидактические пособия, игры, раздаточный и демонстрационный материал по обучению детей татарскому и родному языку, методические пособия, художественная литература, игрушки, и игровые пособия.</w:t>
      </w:r>
      <w:proofErr w:type="gramEnd"/>
    </w:p>
    <w:p w:rsidR="002366A2" w:rsidRPr="002366A2" w:rsidRDefault="002366A2" w:rsidP="002366A2">
      <w:pPr>
        <w:shd w:val="clear" w:color="auto" w:fill="F6F6F6"/>
        <w:spacing w:after="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w:t>
      </w:r>
      <w:r w:rsidRPr="002366A2">
        <w:rPr>
          <w:rFonts w:ascii="Times New Roman" w:eastAsia="Times New Roman" w:hAnsi="Times New Roman" w:cs="Times New Roman"/>
          <w:b/>
          <w:bCs/>
          <w:color w:val="000000"/>
          <w:sz w:val="24"/>
          <w:szCs w:val="24"/>
        </w:rPr>
        <w:t> Методический кабинет</w:t>
      </w:r>
      <w:r w:rsidRPr="002366A2">
        <w:rPr>
          <w:rFonts w:ascii="Times New Roman" w:eastAsia="Times New Roman" w:hAnsi="Times New Roman" w:cs="Times New Roman"/>
          <w:color w:val="000000"/>
          <w:sz w:val="24"/>
          <w:szCs w:val="24"/>
        </w:rPr>
        <w:t> – имеются различные дидактические, методические материалы и пособия для детей различного дошкольного возраста с учетом их индивидуальных особенностей, богатая библиотека методической литературы для всех возрастных групп.</w:t>
      </w:r>
    </w:p>
    <w:p w:rsidR="002366A2" w:rsidRPr="002366A2" w:rsidRDefault="002366A2" w:rsidP="002366A2">
      <w:pPr>
        <w:shd w:val="clear" w:color="auto" w:fill="F6F6F6"/>
        <w:spacing w:after="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 </w:t>
      </w:r>
      <w:r w:rsidRPr="002366A2">
        <w:rPr>
          <w:rFonts w:ascii="Times New Roman" w:eastAsia="Times New Roman" w:hAnsi="Times New Roman" w:cs="Times New Roman"/>
          <w:b/>
          <w:bCs/>
          <w:color w:val="000000"/>
          <w:sz w:val="24"/>
          <w:szCs w:val="24"/>
        </w:rPr>
        <w:t>Медицинский кабинет</w:t>
      </w:r>
      <w:r w:rsidRPr="002366A2">
        <w:rPr>
          <w:rFonts w:ascii="Times New Roman" w:eastAsia="Times New Roman" w:hAnsi="Times New Roman" w:cs="Times New Roman"/>
          <w:color w:val="000000"/>
          <w:sz w:val="24"/>
          <w:szCs w:val="24"/>
        </w:rPr>
        <w:t xml:space="preserve"> - в кабинете имеется достаточное количество медикаментов, специального инвентаря для оказания первой медицинской помощи, также есть шины </w:t>
      </w:r>
      <w:proofErr w:type="spellStart"/>
      <w:r w:rsidRPr="002366A2">
        <w:rPr>
          <w:rFonts w:ascii="Times New Roman" w:eastAsia="Times New Roman" w:hAnsi="Times New Roman" w:cs="Times New Roman"/>
          <w:color w:val="000000"/>
          <w:sz w:val="24"/>
          <w:szCs w:val="24"/>
        </w:rPr>
        <w:t>Крамера</w:t>
      </w:r>
      <w:proofErr w:type="spellEnd"/>
      <w:r w:rsidRPr="002366A2">
        <w:rPr>
          <w:rFonts w:ascii="Times New Roman" w:eastAsia="Times New Roman" w:hAnsi="Times New Roman" w:cs="Times New Roman"/>
          <w:color w:val="000000"/>
          <w:sz w:val="24"/>
          <w:szCs w:val="24"/>
        </w:rPr>
        <w:t xml:space="preserve"> для оказания первой помощи при травмах, электронный аппарат для измерения артериального давления, таблица Орловой для выявления остроты зрения для детей.</w:t>
      </w:r>
    </w:p>
    <w:p w:rsidR="002366A2" w:rsidRPr="002366A2" w:rsidRDefault="002366A2" w:rsidP="002366A2">
      <w:pPr>
        <w:shd w:val="clear" w:color="auto" w:fill="F6F6F6"/>
        <w:spacing w:after="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 </w:t>
      </w:r>
      <w:r w:rsidRPr="002366A2">
        <w:rPr>
          <w:rFonts w:ascii="Times New Roman" w:eastAsia="Times New Roman" w:hAnsi="Times New Roman" w:cs="Times New Roman"/>
          <w:b/>
          <w:bCs/>
          <w:color w:val="000000"/>
          <w:sz w:val="24"/>
          <w:szCs w:val="24"/>
        </w:rPr>
        <w:t>Игровые площадки для прогулок</w:t>
      </w:r>
      <w:r w:rsidRPr="002366A2">
        <w:rPr>
          <w:rFonts w:ascii="Times New Roman" w:eastAsia="Times New Roman" w:hAnsi="Times New Roman" w:cs="Times New Roman"/>
          <w:color w:val="000000"/>
          <w:sz w:val="24"/>
          <w:szCs w:val="24"/>
        </w:rPr>
        <w:t xml:space="preserve"> - индивидуально оборудованы летними верандами, на участках каждой группы есть песочница, </w:t>
      </w:r>
      <w:proofErr w:type="spellStart"/>
      <w:r w:rsidRPr="002366A2">
        <w:rPr>
          <w:rFonts w:ascii="Times New Roman" w:eastAsia="Times New Roman" w:hAnsi="Times New Roman" w:cs="Times New Roman"/>
          <w:color w:val="000000"/>
          <w:sz w:val="24"/>
          <w:szCs w:val="24"/>
        </w:rPr>
        <w:t>мафы</w:t>
      </w:r>
      <w:proofErr w:type="spellEnd"/>
      <w:r w:rsidRPr="002366A2">
        <w:rPr>
          <w:rFonts w:ascii="Times New Roman" w:eastAsia="Times New Roman" w:hAnsi="Times New Roman" w:cs="Times New Roman"/>
          <w:color w:val="000000"/>
          <w:sz w:val="24"/>
          <w:szCs w:val="24"/>
        </w:rPr>
        <w:t>.</w:t>
      </w:r>
    </w:p>
    <w:p w:rsidR="002366A2" w:rsidRPr="002366A2" w:rsidRDefault="002366A2" w:rsidP="002366A2">
      <w:pPr>
        <w:shd w:val="clear" w:color="auto" w:fill="F6F6F6"/>
        <w:spacing w:after="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w:t>
      </w:r>
      <w:r w:rsidRPr="002366A2">
        <w:rPr>
          <w:rFonts w:ascii="Times New Roman" w:eastAsia="Times New Roman" w:hAnsi="Times New Roman" w:cs="Times New Roman"/>
          <w:b/>
          <w:bCs/>
          <w:color w:val="000000"/>
          <w:sz w:val="24"/>
          <w:szCs w:val="24"/>
        </w:rPr>
        <w:t> Спортивная площадка </w:t>
      </w:r>
      <w:r w:rsidRPr="002366A2">
        <w:rPr>
          <w:rFonts w:ascii="Times New Roman" w:eastAsia="Times New Roman" w:hAnsi="Times New Roman" w:cs="Times New Roman"/>
          <w:color w:val="000000"/>
          <w:sz w:val="24"/>
          <w:szCs w:val="24"/>
        </w:rPr>
        <w:t>– оборудована спортивным инвентарем, имеются прыжковая</w:t>
      </w:r>
    </w:p>
    <w:p w:rsidR="002366A2" w:rsidRPr="002366A2" w:rsidRDefault="002366A2" w:rsidP="002366A2">
      <w:pPr>
        <w:shd w:val="clear" w:color="auto" w:fill="F6F6F6"/>
        <w:spacing w:after="24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яма, беговая дорожка, стойки для волейбола и баскетбола для занятий физкультурой и спортом, лианы для лазания.</w:t>
      </w:r>
    </w:p>
    <w:p w:rsidR="002366A2" w:rsidRPr="002366A2" w:rsidRDefault="002366A2" w:rsidP="002366A2">
      <w:pPr>
        <w:shd w:val="clear" w:color="auto" w:fill="F6F6F6"/>
        <w:spacing w:after="24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lastRenderedPageBreak/>
        <w:t xml:space="preserve">Все эксплуатируемые помещения соответствуют требованиям </w:t>
      </w:r>
      <w:proofErr w:type="spellStart"/>
      <w:r w:rsidRPr="002366A2">
        <w:rPr>
          <w:rFonts w:ascii="Times New Roman" w:eastAsia="Times New Roman" w:hAnsi="Times New Roman" w:cs="Times New Roman"/>
          <w:color w:val="000000"/>
          <w:sz w:val="24"/>
          <w:szCs w:val="24"/>
        </w:rPr>
        <w:t>СанПиН</w:t>
      </w:r>
      <w:proofErr w:type="spellEnd"/>
      <w:r w:rsidRPr="002366A2">
        <w:rPr>
          <w:rFonts w:ascii="Times New Roman" w:eastAsia="Times New Roman" w:hAnsi="Times New Roman" w:cs="Times New Roman"/>
          <w:color w:val="000000"/>
          <w:sz w:val="24"/>
          <w:szCs w:val="24"/>
        </w:rPr>
        <w:t>, охраны труда, пожарной безопасности, защиты от чрезвычайных ситуаций, антитеррористической безопасности учреждения дошкольного образования.</w:t>
      </w:r>
    </w:p>
    <w:p w:rsidR="002366A2" w:rsidRPr="002366A2" w:rsidRDefault="002366A2" w:rsidP="002366A2">
      <w:pPr>
        <w:shd w:val="clear" w:color="auto" w:fill="F6F6F6"/>
        <w:spacing w:after="24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Конструктивные особенности здания МАДОУ «Детский сад № 32 «Чайка» не предусматривают наличия подъемников, устройства для закрепления инвалидных колясок, поручней внутри помещений, приспособлений для туалета/душа, кровати и матрасы специализированного назначения, иные приспособления, обеспечивающие доступ инвалидов и лиц с ограниченными возможностями здоровья (ОВЗ) в образовательную организацию. Доступ к кабинетам администрации, методическому и медицинскому кабинетам, туалету обеспечен посредством предоставления сопровождающего лица.</w:t>
      </w:r>
    </w:p>
    <w:p w:rsidR="002366A2" w:rsidRPr="002366A2" w:rsidRDefault="002366A2" w:rsidP="002366A2">
      <w:pPr>
        <w:shd w:val="clear" w:color="auto" w:fill="F6F6F6"/>
        <w:spacing w:after="24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 xml:space="preserve">На территории детского сада имеются прогулочные веранды, разбиты цветники, клумбы, огород, оформлен уголок сказки, уголок леса, фруктовый сад, территория ограждена забором. Дорожки для пешеходов, хозяйственный двор на территории МАДОУ «Детский сад 32 «Чайка» забетонированы и имеют твердое покрытие. На территории детского сада предусмотрены условия беспрепятственного и удобного передвижения </w:t>
      </w:r>
      <w:proofErr w:type="spellStart"/>
      <w:r w:rsidRPr="002366A2">
        <w:rPr>
          <w:rFonts w:ascii="Times New Roman" w:eastAsia="Times New Roman" w:hAnsi="Times New Roman" w:cs="Times New Roman"/>
          <w:color w:val="000000"/>
          <w:sz w:val="24"/>
          <w:szCs w:val="24"/>
        </w:rPr>
        <w:t>маломобильных</w:t>
      </w:r>
      <w:proofErr w:type="spellEnd"/>
      <w:r w:rsidRPr="002366A2">
        <w:rPr>
          <w:rFonts w:ascii="Times New Roman" w:eastAsia="Times New Roman" w:hAnsi="Times New Roman" w:cs="Times New Roman"/>
          <w:color w:val="000000"/>
          <w:sz w:val="24"/>
          <w:szCs w:val="24"/>
        </w:rPr>
        <w:t xml:space="preserve"> групп населения, различных групп инвалидов. На пути передвижения инвалидов по тротуару отсутствуют препятствия и выступающие элементы.</w:t>
      </w:r>
    </w:p>
    <w:p w:rsidR="002366A2" w:rsidRPr="002366A2" w:rsidRDefault="002366A2" w:rsidP="002366A2">
      <w:pPr>
        <w:shd w:val="clear" w:color="auto" w:fill="F6F6F6"/>
        <w:spacing w:after="24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Детский сад имеет все виды благоустройства: водопровод, канализацию, централизованное отопление.</w:t>
      </w:r>
    </w:p>
    <w:p w:rsidR="002366A2" w:rsidRPr="002366A2" w:rsidRDefault="002366A2" w:rsidP="002366A2">
      <w:pPr>
        <w:shd w:val="clear" w:color="auto" w:fill="F6F6F6"/>
        <w:spacing w:after="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b/>
          <w:bCs/>
          <w:color w:val="000000"/>
          <w:sz w:val="24"/>
          <w:szCs w:val="24"/>
          <w:u w:val="single"/>
        </w:rPr>
        <w:t>Учебно-материальное обеспечение</w:t>
      </w:r>
    </w:p>
    <w:p w:rsidR="002366A2" w:rsidRPr="002366A2" w:rsidRDefault="002366A2" w:rsidP="002366A2">
      <w:pPr>
        <w:shd w:val="clear" w:color="auto" w:fill="F6F6F6"/>
        <w:spacing w:after="24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 xml:space="preserve">Оборудование групповых помещений, кабинеты специалистов, медицинского кабинета, музыкального и физкультурного зала, игры, игрушки и дидактические материалы подобраны в соответствии с реализующейся в МАДОУ «Детский сад 32 «Чайка» основной образовательной программой, соответствующей требованиям </w:t>
      </w:r>
      <w:proofErr w:type="spellStart"/>
      <w:r w:rsidRPr="002366A2">
        <w:rPr>
          <w:rFonts w:ascii="Times New Roman" w:eastAsia="Times New Roman" w:hAnsi="Times New Roman" w:cs="Times New Roman"/>
          <w:color w:val="000000"/>
          <w:sz w:val="24"/>
          <w:szCs w:val="24"/>
        </w:rPr>
        <w:t>СанПиН</w:t>
      </w:r>
      <w:proofErr w:type="spellEnd"/>
      <w:r w:rsidRPr="002366A2">
        <w:rPr>
          <w:rFonts w:ascii="Times New Roman" w:eastAsia="Times New Roman" w:hAnsi="Times New Roman" w:cs="Times New Roman"/>
          <w:color w:val="000000"/>
          <w:sz w:val="24"/>
          <w:szCs w:val="24"/>
        </w:rPr>
        <w:t xml:space="preserve"> и ФГОС </w:t>
      </w:r>
      <w:proofErr w:type="gramStart"/>
      <w:r w:rsidRPr="002366A2">
        <w:rPr>
          <w:rFonts w:ascii="Times New Roman" w:eastAsia="Times New Roman" w:hAnsi="Times New Roman" w:cs="Times New Roman"/>
          <w:color w:val="000000"/>
          <w:sz w:val="24"/>
          <w:szCs w:val="24"/>
        </w:rPr>
        <w:t>ДО</w:t>
      </w:r>
      <w:proofErr w:type="gramEnd"/>
      <w:r w:rsidRPr="002366A2">
        <w:rPr>
          <w:rFonts w:ascii="Times New Roman" w:eastAsia="Times New Roman" w:hAnsi="Times New Roman" w:cs="Times New Roman"/>
          <w:color w:val="000000"/>
          <w:sz w:val="24"/>
          <w:szCs w:val="24"/>
        </w:rPr>
        <w:t>.</w:t>
      </w:r>
    </w:p>
    <w:p w:rsidR="002366A2" w:rsidRPr="002366A2" w:rsidRDefault="002366A2" w:rsidP="002366A2">
      <w:pPr>
        <w:shd w:val="clear" w:color="auto" w:fill="F6F6F6"/>
        <w:spacing w:after="24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 xml:space="preserve">Для </w:t>
      </w:r>
      <w:proofErr w:type="gramStart"/>
      <w:r w:rsidRPr="002366A2">
        <w:rPr>
          <w:rFonts w:ascii="Times New Roman" w:eastAsia="Times New Roman" w:hAnsi="Times New Roman" w:cs="Times New Roman"/>
          <w:color w:val="000000"/>
          <w:sz w:val="24"/>
          <w:szCs w:val="24"/>
        </w:rPr>
        <w:t>обучающихся</w:t>
      </w:r>
      <w:proofErr w:type="gramEnd"/>
      <w:r w:rsidRPr="002366A2">
        <w:rPr>
          <w:rFonts w:ascii="Times New Roman" w:eastAsia="Times New Roman" w:hAnsi="Times New Roman" w:cs="Times New Roman"/>
          <w:color w:val="000000"/>
          <w:sz w:val="24"/>
          <w:szCs w:val="24"/>
        </w:rPr>
        <w:t xml:space="preserve"> с ограниченными возможностями здоровья разработана адаптированная образовательная программа.</w:t>
      </w:r>
    </w:p>
    <w:p w:rsidR="002366A2" w:rsidRPr="002366A2" w:rsidRDefault="002366A2" w:rsidP="002366A2">
      <w:pPr>
        <w:shd w:val="clear" w:color="auto" w:fill="F6F6F6"/>
        <w:spacing w:after="240" w:line="270" w:lineRule="atLeast"/>
        <w:ind w:left="-142" w:firstLine="142"/>
        <w:textAlignment w:val="baseline"/>
        <w:rPr>
          <w:rFonts w:ascii="Times New Roman" w:eastAsia="Times New Roman" w:hAnsi="Times New Roman" w:cs="Times New Roman"/>
          <w:color w:val="000000"/>
          <w:sz w:val="24"/>
          <w:szCs w:val="24"/>
        </w:rPr>
      </w:pPr>
      <w:r w:rsidRPr="002366A2">
        <w:rPr>
          <w:rFonts w:ascii="Times New Roman" w:eastAsia="Times New Roman" w:hAnsi="Times New Roman" w:cs="Times New Roman"/>
          <w:color w:val="000000"/>
          <w:sz w:val="24"/>
          <w:szCs w:val="24"/>
        </w:rPr>
        <w:t xml:space="preserve">При организации образовательной, игровой деятельности для лиц с ограниченными возможностями здоровья имеется коррекционное оборудование: </w:t>
      </w:r>
      <w:proofErr w:type="spellStart"/>
      <w:r w:rsidRPr="002366A2">
        <w:rPr>
          <w:rFonts w:ascii="Times New Roman" w:eastAsia="Times New Roman" w:hAnsi="Times New Roman" w:cs="Times New Roman"/>
          <w:color w:val="000000"/>
          <w:sz w:val="24"/>
          <w:szCs w:val="24"/>
        </w:rPr>
        <w:t>фитболы</w:t>
      </w:r>
      <w:proofErr w:type="spellEnd"/>
      <w:r w:rsidRPr="002366A2">
        <w:rPr>
          <w:rFonts w:ascii="Times New Roman" w:eastAsia="Times New Roman" w:hAnsi="Times New Roman" w:cs="Times New Roman"/>
          <w:color w:val="000000"/>
          <w:sz w:val="24"/>
          <w:szCs w:val="24"/>
        </w:rPr>
        <w:t xml:space="preserve"> разного размера, массажные мячи, набивные мячи, массажные дорожки, мягкие спортивные модули. В ДОУ организовано взаимодействие со специалистами службы ППК, обеспечено </w:t>
      </w:r>
      <w:proofErr w:type="spellStart"/>
      <w:r w:rsidRPr="002366A2">
        <w:rPr>
          <w:rFonts w:ascii="Times New Roman" w:eastAsia="Times New Roman" w:hAnsi="Times New Roman" w:cs="Times New Roman"/>
          <w:color w:val="000000"/>
          <w:sz w:val="24"/>
          <w:szCs w:val="24"/>
        </w:rPr>
        <w:t>психолого</w:t>
      </w:r>
      <w:proofErr w:type="spellEnd"/>
      <w:r w:rsidRPr="002366A2">
        <w:rPr>
          <w:rFonts w:ascii="Times New Roman" w:eastAsia="Times New Roman" w:hAnsi="Times New Roman" w:cs="Times New Roman"/>
          <w:color w:val="000000"/>
          <w:sz w:val="24"/>
          <w:szCs w:val="24"/>
        </w:rPr>
        <w:t>–педагогическое сопровождение воспитанников всех категорий.</w:t>
      </w:r>
    </w:p>
    <w:p w:rsidR="006B6F7D" w:rsidRPr="002366A2" w:rsidRDefault="006B6F7D" w:rsidP="002366A2">
      <w:pPr>
        <w:ind w:left="-142" w:firstLine="142"/>
        <w:rPr>
          <w:rFonts w:ascii="Times New Roman" w:hAnsi="Times New Roman" w:cs="Times New Roman"/>
          <w:sz w:val="24"/>
          <w:szCs w:val="24"/>
        </w:rPr>
      </w:pPr>
    </w:p>
    <w:sectPr w:rsidR="006B6F7D" w:rsidRPr="002366A2" w:rsidSect="002366A2">
      <w:pgSz w:w="11906" w:h="16838"/>
      <w:pgMar w:top="1134" w:right="850" w:bottom="1134" w:left="1418"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useFELayout/>
  </w:compat>
  <w:rsids>
    <w:rsidRoot w:val="002366A2"/>
    <w:rsid w:val="002366A2"/>
    <w:rsid w:val="006B6F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366A2"/>
    <w:rPr>
      <w:b/>
      <w:bCs/>
    </w:rPr>
  </w:style>
  <w:style w:type="paragraph" w:styleId="a4">
    <w:name w:val="Normal (Web)"/>
    <w:basedOn w:val="a"/>
    <w:uiPriority w:val="99"/>
    <w:semiHidden/>
    <w:unhideWhenUsed/>
    <w:rsid w:val="002366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9556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852</Words>
  <Characters>4861</Characters>
  <Application>Microsoft Office Word</Application>
  <DocSecurity>0</DocSecurity>
  <Lines>40</Lines>
  <Paragraphs>11</Paragraphs>
  <ScaleCrop>false</ScaleCrop>
  <Company>Grizli777</Company>
  <LinksUpToDate>false</LinksUpToDate>
  <CharactersWithSpaces>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2025-03-04T17:30:00Z</dcterms:created>
  <dcterms:modified xsi:type="dcterms:W3CDTF">2025-03-04T17:33:00Z</dcterms:modified>
</cp:coreProperties>
</file>